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32D8" w14:textId="10777D25" w:rsidR="007879D8" w:rsidRDefault="007879D8" w:rsidP="007879D8">
      <w:pPr>
        <w:pStyle w:val="NoSpacing"/>
        <w:jc w:val="center"/>
      </w:pPr>
      <w:r>
        <w:rPr>
          <w:noProof/>
        </w:rPr>
        <w:drawing>
          <wp:inline distT="0" distB="0" distL="0" distR="0" wp14:anchorId="431FD37C" wp14:editId="020CF16C">
            <wp:extent cx="3042259" cy="4594860"/>
            <wp:effectExtent l="0" t="0" r="6350" b="0"/>
            <wp:docPr id="908686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86039" name=""/>
                    <pic:cNvPicPr/>
                  </pic:nvPicPr>
                  <pic:blipFill rotWithShape="1">
                    <a:blip r:embed="rId4"/>
                    <a:srcRect l="50128" t="19359" r="31282" b="28301"/>
                    <a:stretch/>
                  </pic:blipFill>
                  <pic:spPr bwMode="auto">
                    <a:xfrm>
                      <a:off x="0" y="0"/>
                      <a:ext cx="3049004" cy="4605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C094C" w14:textId="77777777" w:rsidR="007879D8" w:rsidRDefault="007879D8" w:rsidP="007879D8">
      <w:pPr>
        <w:pStyle w:val="NoSpacing"/>
      </w:pPr>
    </w:p>
    <w:p w14:paraId="7B443208" w14:textId="77777777" w:rsidR="007879D8" w:rsidRDefault="007879D8" w:rsidP="007879D8">
      <w:pPr>
        <w:pStyle w:val="NoSpacing"/>
      </w:pPr>
      <w:r w:rsidRPr="007879D8">
        <w:rPr>
          <w:b/>
          <w:bCs/>
        </w:rPr>
        <w:t>A Complete Computer System on a Tiny Substrate for Ultra-Compact Edge Computing:</w:t>
      </w:r>
      <w:r w:rsidRPr="007879D8">
        <w:t xml:space="preserve"> IBM researchers will detail a high-throughput, manufacturable, heterogeneous integration-based chiplet packaging process, for use in sensor data acquisition and secure communications in military, commercial and consumer applications. The process makes it possible to build a complete computer system with a wide range of functionality on a tiny substrate (&lt;1mm</w:t>
      </w:r>
      <w:r w:rsidRPr="007879D8">
        <w:rPr>
          <w:vertAlign w:val="superscript"/>
        </w:rPr>
        <w:t>2</w:t>
      </w:r>
      <w:r w:rsidRPr="007879D8">
        <w:t>), comprising a 32-bit processor, memory, analog I/O with built-in temperature and chemical sensors, energy-harvesting power source, and operating system software. The process incorporates wafer-to-wafer (W2W) transfer, with integrated Si and/or III-V optical photovoltaic/photodiode cells fabricated on Si carriers.</w:t>
      </w:r>
    </w:p>
    <w:p w14:paraId="5AB03386" w14:textId="77777777" w:rsidR="007879D8" w:rsidRPr="007879D8" w:rsidRDefault="007879D8" w:rsidP="007879D8">
      <w:pPr>
        <w:pStyle w:val="NoSpacing"/>
      </w:pPr>
    </w:p>
    <w:p w14:paraId="024057CB" w14:textId="4F830F9C" w:rsidR="007879D8" w:rsidRPr="007879D8" w:rsidRDefault="007879D8" w:rsidP="007879D8">
      <w:pPr>
        <w:pStyle w:val="NoSpacing"/>
      </w:pPr>
      <w:r w:rsidRPr="007879D8">
        <w:t>To demonstrate the packaging process, the researchers built heterogeneous chips thinned to 50-100</w:t>
      </w:r>
      <w:r w:rsidR="001D0578">
        <w:t xml:space="preserve"> </w:t>
      </w:r>
      <w:r w:rsidRPr="007879D8">
        <w:t>μm, with lateral dimensions of several hundred microns, separated by ~20</w:t>
      </w:r>
      <w:r w:rsidR="001D0578">
        <w:t xml:space="preserve"> </w:t>
      </w:r>
      <w:r w:rsidRPr="007879D8">
        <w:t>μm gaps, and with 10-20</w:t>
      </w:r>
      <w:r w:rsidR="001D0578">
        <w:t xml:space="preserve"> </w:t>
      </w:r>
      <w:r w:rsidRPr="007879D8">
        <w:t>μm-diameter copper pillars. They say the process enables reliable and high-throughput system-on-a-carrier packaging with a diverse set of CMOS, GaN and GaAs chip technologies.</w:t>
      </w:r>
    </w:p>
    <w:p w14:paraId="38A9FAE3" w14:textId="77777777" w:rsidR="007879D8" w:rsidRDefault="007879D8" w:rsidP="007879D8">
      <w:pPr>
        <w:pStyle w:val="NoSpacing"/>
      </w:pPr>
    </w:p>
    <w:p w14:paraId="7BA8CD6B" w14:textId="4E0C4158" w:rsidR="007879D8" w:rsidRDefault="007879D8" w:rsidP="007879D8">
      <w:pPr>
        <w:pStyle w:val="NoSpacing"/>
      </w:pPr>
      <w:r>
        <w:t>The images above show a b</w:t>
      </w:r>
      <w:r w:rsidRPr="007879D8">
        <w:t>ackside emitting singulated GaN LED on sapphire flip</w:t>
      </w:r>
      <w:r>
        <w:t>-</w:t>
      </w:r>
      <w:r w:rsidRPr="007879D8">
        <w:t>chip</w:t>
      </w:r>
      <w:r>
        <w:t>,</w:t>
      </w:r>
      <w:r w:rsidRPr="007879D8">
        <w:t xml:space="preserve"> bonded into </w:t>
      </w:r>
      <w:r>
        <w:t xml:space="preserve">the </w:t>
      </w:r>
      <w:r w:rsidRPr="007879D8">
        <w:t>silicon smart chip platform</w:t>
      </w:r>
      <w:r>
        <w:t>, in both</w:t>
      </w:r>
      <w:r w:rsidRPr="007879D8">
        <w:t xml:space="preserve"> off (top) and on (bottom)</w:t>
      </w:r>
      <w:r>
        <w:t xml:space="preserve"> states</w:t>
      </w:r>
      <w:r w:rsidRPr="007879D8">
        <w:t>.</w:t>
      </w:r>
      <w:r>
        <w:t xml:space="preserve"> T</w:t>
      </w:r>
      <w:r w:rsidRPr="007879D8">
        <w:t>he mechanically smooth, clean</w:t>
      </w:r>
      <w:r>
        <w:t>,</w:t>
      </w:r>
      <w:r w:rsidRPr="007879D8">
        <w:t xml:space="preserve"> laser</w:t>
      </w:r>
      <w:r>
        <w:t>-</w:t>
      </w:r>
      <w:r w:rsidRPr="007879D8">
        <w:t>ablated singulat</w:t>
      </w:r>
      <w:r w:rsidR="006365B7">
        <w:t xml:space="preserve">ed </w:t>
      </w:r>
      <w:r w:rsidRPr="007879D8">
        <w:t>LED chip/sapphire edges eliminate optical loss through the LED sides.</w:t>
      </w:r>
    </w:p>
    <w:p w14:paraId="25E06A5C" w14:textId="77777777" w:rsidR="006365B7" w:rsidRDefault="006365B7" w:rsidP="007879D8">
      <w:pPr>
        <w:pStyle w:val="NoSpacing"/>
      </w:pPr>
    </w:p>
    <w:p w14:paraId="46432CDA" w14:textId="059087C0" w:rsidR="007879D8" w:rsidRPr="006365B7" w:rsidRDefault="007879D8" w:rsidP="007879D8">
      <w:pPr>
        <w:pStyle w:val="NoSpacing"/>
        <w:rPr>
          <w:sz w:val="20"/>
          <w:szCs w:val="20"/>
        </w:rPr>
      </w:pPr>
      <w:r w:rsidRPr="007879D8">
        <w:rPr>
          <w:b/>
          <w:bCs/>
          <w:sz w:val="20"/>
          <w:szCs w:val="20"/>
        </w:rPr>
        <w:t>(Paper 34.6, “</w:t>
      </w:r>
      <w:r w:rsidRPr="007879D8">
        <w:rPr>
          <w:b/>
          <w:bCs/>
          <w:i/>
          <w:iCs/>
          <w:sz w:val="20"/>
          <w:szCs w:val="20"/>
        </w:rPr>
        <w:t>Ultra-Compact Computing at the Edge Involving Unobtrusively Small Sub-millimeter Heterogeneous Integration Packaging</w:t>
      </w:r>
      <w:r w:rsidRPr="007879D8">
        <w:rPr>
          <w:b/>
          <w:bCs/>
          <w:sz w:val="20"/>
          <w:szCs w:val="20"/>
        </w:rPr>
        <w:t>,” F. Libsch et al, IBM)</w:t>
      </w:r>
    </w:p>
    <w:sectPr w:rsidR="007879D8" w:rsidRPr="006365B7" w:rsidSect="00292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D8"/>
    <w:rsid w:val="001315EE"/>
    <w:rsid w:val="001472C1"/>
    <w:rsid w:val="001D0578"/>
    <w:rsid w:val="002925AA"/>
    <w:rsid w:val="006365B7"/>
    <w:rsid w:val="007879D8"/>
    <w:rsid w:val="007D037A"/>
    <w:rsid w:val="008C3C7D"/>
    <w:rsid w:val="00F3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AD3D"/>
  <w15:chartTrackingRefBased/>
  <w15:docId w15:val="{89FA8D0C-0FE9-4A86-87D1-9C83E0E0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dcterms:created xsi:type="dcterms:W3CDTF">2024-04-11T14:21:00Z</dcterms:created>
  <dcterms:modified xsi:type="dcterms:W3CDTF">2024-04-12T15:32:00Z</dcterms:modified>
</cp:coreProperties>
</file>